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64D7B" w14:textId="5F8C588B" w:rsidR="001337C7" w:rsidRPr="00F86353" w:rsidRDefault="001337C7">
      <w:pPr>
        <w:rPr>
          <w:color w:val="4F6228" w:themeColor="accent3" w:themeShade="80"/>
        </w:rPr>
      </w:pPr>
    </w:p>
    <w:p w14:paraId="256067A6" w14:textId="77777777" w:rsidR="009F3628" w:rsidRPr="00F86353" w:rsidRDefault="009F3628">
      <w:pPr>
        <w:rPr>
          <w:color w:val="4F6228" w:themeColor="accent3" w:themeShade="80"/>
        </w:rPr>
      </w:pPr>
    </w:p>
    <w:p w14:paraId="42DCD402" w14:textId="5C58A673" w:rsidR="00EA22C7" w:rsidRDefault="00000000" w:rsidP="00F86353">
      <w:pPr>
        <w:jc w:val="center"/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</w:pPr>
      <w:r w:rsidRPr="00F86353"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  <w:t>Soundscape for Spring Days</w:t>
      </w:r>
      <w:r w:rsidR="00014ABD"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  <w:t xml:space="preserve"> </w:t>
      </w:r>
    </w:p>
    <w:p w14:paraId="1E875DD9" w14:textId="478D8427" w:rsidR="001337C7" w:rsidRPr="00F86353" w:rsidRDefault="00EA22C7" w:rsidP="00F86353">
      <w:pPr>
        <w:jc w:val="center"/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</w:pPr>
      <w:r>
        <w:rPr>
          <w:rFonts w:ascii="Desdemona" w:eastAsia="Marck Script" w:hAnsi="Desdemona" w:cs="Marck Script"/>
          <w:b/>
          <w:bCs/>
          <w:color w:val="4F6228" w:themeColor="accent3" w:themeShade="80"/>
          <w:sz w:val="28"/>
          <w:szCs w:val="28"/>
        </w:rPr>
        <w:t>Chanson de matin - classical music playlist</w:t>
      </w:r>
    </w:p>
    <w:p w14:paraId="4A281277" w14:textId="77777777" w:rsidR="001337C7" w:rsidRPr="00F86353" w:rsidRDefault="001337C7" w:rsidP="00F86353">
      <w:pPr>
        <w:rPr>
          <w:color w:val="4F6228" w:themeColor="accent3" w:themeShade="80"/>
        </w:rPr>
      </w:pPr>
    </w:p>
    <w:p w14:paraId="455BB8BA" w14:textId="21649113" w:rsidR="001337C7" w:rsidRPr="00F86353" w:rsidRDefault="00EA22C7" w:rsidP="00F86353">
      <w:pPr>
        <w:rPr>
          <w:rFonts w:ascii="Arial Nova" w:hAnsi="Arial Nova" w:cs="Cavolini"/>
          <w:color w:val="4F6228" w:themeColor="accent3" w:themeShade="80"/>
        </w:rPr>
      </w:pPr>
      <w:r>
        <w:rPr>
          <w:rFonts w:ascii="Arial Nova" w:hAnsi="Arial Nova" w:cs="Cavolini"/>
          <w:color w:val="4F6228" w:themeColor="accent3" w:themeShade="80"/>
        </w:rPr>
        <w:t>Music</w:t>
      </w:r>
      <w:r w:rsidRPr="00F86353">
        <w:rPr>
          <w:rFonts w:ascii="Arial Nova" w:hAnsi="Arial Nova" w:cs="Cavolini"/>
          <w:color w:val="4F6228" w:themeColor="accent3" w:themeShade="80"/>
        </w:rPr>
        <w:t xml:space="preserve"> </w:t>
      </w:r>
      <w:r w:rsidR="00F86353" w:rsidRPr="00F86353">
        <w:rPr>
          <w:rFonts w:ascii="Arial Nova" w:hAnsi="Arial Nova" w:cs="Cavolini"/>
          <w:color w:val="4F6228" w:themeColor="accent3" w:themeShade="80"/>
        </w:rPr>
        <w:t>is</w:t>
      </w:r>
      <w:r w:rsidRPr="00F86353">
        <w:rPr>
          <w:rFonts w:ascii="Arial Nova" w:hAnsi="Arial Nova" w:cs="Cavolini"/>
          <w:color w:val="4F6228" w:themeColor="accent3" w:themeShade="80"/>
        </w:rPr>
        <w:t xml:space="preserve"> chosen to </w:t>
      </w:r>
      <w:r w:rsidR="00F86353" w:rsidRPr="00F86353">
        <w:rPr>
          <w:rFonts w:ascii="Arial Nova" w:hAnsi="Arial Nova" w:cs="Cavolini"/>
          <w:color w:val="4F6228" w:themeColor="accent3" w:themeShade="80"/>
        </w:rPr>
        <w:t>accompany</w:t>
      </w:r>
      <w:r w:rsidRPr="00F86353">
        <w:rPr>
          <w:rFonts w:ascii="Arial Nova" w:hAnsi="Arial Nova" w:cs="Cavolini"/>
          <w:color w:val="4F6228" w:themeColor="accent3" w:themeShade="80"/>
        </w:rPr>
        <w:t xml:space="preserve"> the </w:t>
      </w:r>
      <w:r>
        <w:rPr>
          <w:rFonts w:ascii="Arial Nova" w:hAnsi="Arial Nova" w:cs="Cavolini"/>
          <w:color w:val="4F6228" w:themeColor="accent3" w:themeShade="80"/>
        </w:rPr>
        <w:t>v</w:t>
      </w:r>
      <w:r w:rsidRPr="00F86353">
        <w:rPr>
          <w:rFonts w:ascii="Arial Nova" w:hAnsi="Arial Nova" w:cs="Cavolini"/>
          <w:color w:val="4F6228" w:themeColor="accent3" w:themeShade="80"/>
        </w:rPr>
        <w:t>ideo of the garden at Champ de la Grange (Frugal French Homestead).</w:t>
      </w:r>
      <w:r>
        <w:rPr>
          <w:rFonts w:ascii="Arial Nova" w:hAnsi="Arial Nova" w:cs="Cavolini"/>
          <w:color w:val="4F6228" w:themeColor="accent3" w:themeShade="80"/>
        </w:rPr>
        <w:t xml:space="preserve"> </w:t>
      </w:r>
      <w:r w:rsidR="00F86353" w:rsidRPr="00F86353">
        <w:rPr>
          <w:rFonts w:ascii="Arial Nova" w:hAnsi="Arial Nova" w:cs="Cavolini"/>
          <w:color w:val="4F6228" w:themeColor="accent3" w:themeShade="80"/>
        </w:rPr>
        <w:t>Watch the Video</w:t>
      </w:r>
      <w:r>
        <w:rPr>
          <w:rFonts w:ascii="Arial Nova" w:hAnsi="Arial Nova" w:cs="Cavolini"/>
          <w:color w:val="4F6228" w:themeColor="accent3" w:themeShade="80"/>
        </w:rPr>
        <w:t xml:space="preserve"> &amp;</w:t>
      </w:r>
      <w:r w:rsidR="00F86353" w:rsidRPr="00F86353">
        <w:rPr>
          <w:rFonts w:ascii="Arial Nova" w:hAnsi="Arial Nova" w:cs="Cavolini"/>
          <w:color w:val="4F6228" w:themeColor="accent3" w:themeShade="80"/>
        </w:rPr>
        <w:t xml:space="preserve"> listen to this soundtrack</w:t>
      </w:r>
      <w:r w:rsidR="00F86353">
        <w:rPr>
          <w:rFonts w:ascii="Arial Nova" w:hAnsi="Arial Nova" w:cs="Cavolini"/>
          <w:color w:val="4F6228" w:themeColor="accent3" w:themeShade="80"/>
        </w:rPr>
        <w:t xml:space="preserve">.  </w:t>
      </w:r>
      <w:r w:rsidRPr="00F86353">
        <w:rPr>
          <w:rFonts w:ascii="Arial Nova" w:hAnsi="Arial Nova" w:cs="Cavolini"/>
          <w:color w:val="4F6228" w:themeColor="accent3" w:themeShade="80"/>
        </w:rPr>
        <w:t xml:space="preserve">Chill on a journey to </w:t>
      </w:r>
      <w:r w:rsidR="00F86353">
        <w:rPr>
          <w:rFonts w:ascii="Arial Nova" w:hAnsi="Arial Nova" w:cs="Cavolini"/>
          <w:color w:val="4F6228" w:themeColor="accent3" w:themeShade="80"/>
        </w:rPr>
        <w:t>the French countryside</w:t>
      </w:r>
      <w:r>
        <w:rPr>
          <w:rFonts w:ascii="Arial Nova" w:hAnsi="Arial Nova" w:cs="Cavolini"/>
          <w:color w:val="4F6228" w:themeColor="accent3" w:themeShade="80"/>
        </w:rPr>
        <w:t xml:space="preserve">. Bon </w:t>
      </w:r>
      <w:proofErr w:type="spellStart"/>
      <w:r>
        <w:rPr>
          <w:rFonts w:ascii="Arial Nova" w:hAnsi="Arial Nova" w:cs="Cavolini"/>
          <w:color w:val="4F6228" w:themeColor="accent3" w:themeShade="80"/>
        </w:rPr>
        <w:t>boyage</w:t>
      </w:r>
      <w:proofErr w:type="spellEnd"/>
      <w:r>
        <w:rPr>
          <w:rFonts w:ascii="Arial Nova" w:hAnsi="Arial Nova" w:cs="Cavolini"/>
          <w:color w:val="4F6228" w:themeColor="accent3" w:themeShade="80"/>
        </w:rPr>
        <w:t xml:space="preserve">! </w:t>
      </w:r>
    </w:p>
    <w:p w14:paraId="312CF111" w14:textId="77777777" w:rsidR="001337C7" w:rsidRPr="00F86353" w:rsidRDefault="001337C7">
      <w:pPr>
        <w:rPr>
          <w:color w:val="4F6228" w:themeColor="accent3" w:themeShade="80"/>
        </w:rPr>
      </w:pPr>
    </w:p>
    <w:tbl>
      <w:tblPr>
        <w:tblStyle w:val="a"/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F86353" w:rsidRPr="00F86353" w14:paraId="26ACB812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8A78B" w14:textId="2180F481" w:rsidR="001337C7" w:rsidRPr="00BE607E" w:rsidRDefault="002765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Chanson de matin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063AD" w14:textId="4E2E1251" w:rsidR="001337C7" w:rsidRPr="00F86353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Edward </w:t>
            </w:r>
            <w:r w:rsidR="00276567">
              <w:rPr>
                <w:rFonts w:ascii="Cavolini" w:hAnsi="Cavolini" w:cs="Cavolini"/>
                <w:color w:val="4F6228" w:themeColor="accent3" w:themeShade="80"/>
              </w:rPr>
              <w:t>Elgar</w:t>
            </w:r>
          </w:p>
        </w:tc>
      </w:tr>
      <w:tr w:rsidR="00F86353" w:rsidRPr="00F86353" w14:paraId="2C72F0D5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E444F" w14:textId="65EF07B9" w:rsidR="001337C7" w:rsidRPr="00BE607E" w:rsidRDefault="002765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 xml:space="preserve">A Downland </w:t>
            </w:r>
            <w:proofErr w:type="spellStart"/>
            <w:r w:rsidRPr="00BE607E">
              <w:rPr>
                <w:rFonts w:ascii="Cavolini" w:hAnsi="Cavolini" w:cs="Cavolini"/>
                <w:color w:val="4F6228" w:themeColor="accent3" w:themeShade="80"/>
              </w:rPr>
              <w:t>Suite</w:t>
            </w:r>
            <w:r w:rsidR="00BE607E">
              <w:rPr>
                <w:rFonts w:ascii="Cavolini" w:hAnsi="Cavolini" w:cs="Cavolini"/>
                <w:color w:val="4F6228" w:themeColor="accent3" w:themeShade="80"/>
              </w:rPr>
              <w:t>.Minuet</w:t>
            </w:r>
            <w:proofErr w:type="spellEnd"/>
            <w:r w:rsidR="00BE607E">
              <w:rPr>
                <w:rFonts w:ascii="Cavolini" w:hAnsi="Cavolini" w:cs="Cavolini"/>
                <w:color w:val="4F6228" w:themeColor="accent3" w:themeShade="80"/>
              </w:rPr>
              <w:t xml:space="preserve">. </w:t>
            </w:r>
            <w:proofErr w:type="spellStart"/>
            <w:r w:rsidR="00BE607E">
              <w:rPr>
                <w:rFonts w:ascii="Cavolini" w:hAnsi="Cavolini" w:cs="Cavolini"/>
                <w:color w:val="4F6228" w:themeColor="accent3" w:themeShade="80"/>
              </w:rPr>
              <w:t>Alegretto</w:t>
            </w:r>
            <w:proofErr w:type="spellEnd"/>
            <w:r w:rsidR="00BE607E">
              <w:rPr>
                <w:rFonts w:ascii="Cavolini" w:hAnsi="Cavolini" w:cs="Cavolini"/>
                <w:color w:val="4F6228" w:themeColor="accent3" w:themeShade="80"/>
              </w:rPr>
              <w:t xml:space="preserve"> grazioso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F6643" w14:textId="08EEAE09" w:rsidR="001337C7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John </w:t>
            </w:r>
            <w:r w:rsidR="00276567">
              <w:rPr>
                <w:rFonts w:ascii="Cavolini" w:hAnsi="Cavolini" w:cs="Cavolini"/>
                <w:color w:val="4F6228" w:themeColor="accent3" w:themeShade="80"/>
              </w:rPr>
              <w:t>Ireland</w:t>
            </w:r>
          </w:p>
        </w:tc>
      </w:tr>
      <w:tr w:rsidR="00F86353" w:rsidRPr="00F86353" w14:paraId="0A2C42DA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DE2B6" w14:textId="11E25100" w:rsidR="001337C7" w:rsidRPr="00BE607E" w:rsidRDefault="002765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5 Bagatelles</w:t>
            </w:r>
            <w:r w:rsidR="00BE607E">
              <w:rPr>
                <w:rFonts w:ascii="Cavolini" w:hAnsi="Cavolini" w:cs="Cavolini"/>
                <w:color w:val="4F6228" w:themeColor="accent3" w:themeShade="80"/>
              </w:rPr>
              <w:t xml:space="preserve">. No 3 Carol. Andante </w:t>
            </w:r>
            <w:proofErr w:type="spellStart"/>
            <w:r w:rsidR="00BE607E">
              <w:rPr>
                <w:rFonts w:ascii="Cavolini" w:hAnsi="Cavolini" w:cs="Cavolini"/>
                <w:color w:val="4F6228" w:themeColor="accent3" w:themeShade="80"/>
              </w:rPr>
              <w:t>simplice</w:t>
            </w:r>
            <w:proofErr w:type="spellEnd"/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F36F5" w14:textId="2B606DE5" w:rsidR="001337C7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Gerald </w:t>
            </w:r>
            <w:proofErr w:type="spellStart"/>
            <w:r w:rsidR="00276567">
              <w:rPr>
                <w:rFonts w:ascii="Cavolini" w:hAnsi="Cavolini" w:cs="Cavolini"/>
                <w:color w:val="4F6228" w:themeColor="accent3" w:themeShade="80"/>
              </w:rPr>
              <w:t>Finzi</w:t>
            </w:r>
            <w:proofErr w:type="spellEnd"/>
          </w:p>
        </w:tc>
      </w:tr>
      <w:tr w:rsidR="00F86353" w:rsidRPr="00F86353" w14:paraId="16CF5FBE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D63C2" w14:textId="16E58A95" w:rsidR="001337C7" w:rsidRPr="00BE607E" w:rsidRDefault="002765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2 Arabesques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8FD05" w14:textId="2D64C575" w:rsidR="001337C7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Claude </w:t>
            </w:r>
            <w:r w:rsidR="00276567">
              <w:rPr>
                <w:rFonts w:ascii="Cavolini" w:hAnsi="Cavolini" w:cs="Cavolini"/>
                <w:color w:val="4F6228" w:themeColor="accent3" w:themeShade="80"/>
              </w:rPr>
              <w:t>Debussy</w:t>
            </w:r>
          </w:p>
        </w:tc>
      </w:tr>
      <w:tr w:rsidR="00F86353" w:rsidRPr="00F86353" w14:paraId="75DC0A64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8B4F8" w14:textId="3D41A0C4" w:rsidR="001337C7" w:rsidRPr="00BE607E" w:rsidRDefault="002765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proofErr w:type="spellStart"/>
            <w:r w:rsidRPr="00BE607E">
              <w:rPr>
                <w:rFonts w:ascii="Cavolini" w:hAnsi="Cavolini" w:cs="Cavolini"/>
                <w:color w:val="4F6228" w:themeColor="accent3" w:themeShade="80"/>
              </w:rPr>
              <w:t>Méditation</w:t>
            </w:r>
            <w:proofErr w:type="spellEnd"/>
            <w:r w:rsidRPr="00BE607E">
              <w:rPr>
                <w:rFonts w:ascii="Cavolini" w:hAnsi="Cavolini" w:cs="Cavolini"/>
                <w:color w:val="4F6228" w:themeColor="accent3" w:themeShade="80"/>
              </w:rPr>
              <w:t xml:space="preserve"> from Thais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369BA" w14:textId="42E95A01" w:rsidR="001337C7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Jules </w:t>
            </w:r>
            <w:r w:rsidR="00276567">
              <w:rPr>
                <w:rFonts w:ascii="Cavolini" w:hAnsi="Cavolini" w:cs="Cavolini"/>
                <w:color w:val="4F6228" w:themeColor="accent3" w:themeShade="80"/>
              </w:rPr>
              <w:t>Massenet</w:t>
            </w:r>
          </w:p>
        </w:tc>
      </w:tr>
      <w:tr w:rsidR="00F86353" w:rsidRPr="00F86353" w14:paraId="12513654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7880E" w14:textId="3F24A487" w:rsidR="001337C7" w:rsidRPr="00BE607E" w:rsidRDefault="0027656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Concerto for Lute, 2 Violins. Continuo in D Major RV93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B3FF4" w14:textId="438685B1" w:rsidR="001337C7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Antonio </w:t>
            </w:r>
            <w:r w:rsidR="00276567">
              <w:rPr>
                <w:rFonts w:ascii="Cavolini" w:hAnsi="Cavolini" w:cs="Cavolini"/>
                <w:color w:val="4F6228" w:themeColor="accent3" w:themeShade="80"/>
              </w:rPr>
              <w:t>Vivaldi</w:t>
            </w:r>
          </w:p>
        </w:tc>
      </w:tr>
      <w:tr w:rsidR="00F86353" w:rsidRPr="00F86353" w14:paraId="5B900859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E0151" w14:textId="50083211" w:rsidR="001337C7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Suite bergamasque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5613B" w14:textId="132A6C23" w:rsidR="001337C7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Claude </w:t>
            </w:r>
            <w:r w:rsidR="00867A83">
              <w:rPr>
                <w:rFonts w:ascii="Cavolini" w:hAnsi="Cavolini" w:cs="Cavolini"/>
                <w:color w:val="4F6228" w:themeColor="accent3" w:themeShade="80"/>
              </w:rPr>
              <w:t>Debussy</w:t>
            </w:r>
          </w:p>
        </w:tc>
      </w:tr>
      <w:tr w:rsidR="00F86353" w:rsidRPr="00F86353" w14:paraId="39929988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D1819" w14:textId="285979A0" w:rsidR="001337C7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Vivaldi variation: Concerto for Str</w:t>
            </w:r>
            <w:r w:rsidR="00BE607E" w:rsidRPr="00BE607E">
              <w:rPr>
                <w:rFonts w:ascii="Cavolini" w:hAnsi="Cavolini" w:cs="Cavolini"/>
                <w:color w:val="4F6228" w:themeColor="accent3" w:themeShade="80"/>
              </w:rPr>
              <w:t>i</w:t>
            </w:r>
            <w:r w:rsidRPr="00BE607E">
              <w:rPr>
                <w:rFonts w:ascii="Cavolini" w:hAnsi="Cavolini" w:cs="Cavolini"/>
                <w:color w:val="4F6228" w:themeColor="accent3" w:themeShade="80"/>
              </w:rPr>
              <w:t>ngs in G minor RV 156</w:t>
            </w:r>
            <w:r w:rsidR="000E0F86">
              <w:rPr>
                <w:rFonts w:ascii="Cavolini" w:hAnsi="Cavolini" w:cs="Cavolini"/>
                <w:color w:val="4F6228" w:themeColor="accent3" w:themeShade="80"/>
              </w:rPr>
              <w:t xml:space="preserve"> 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241CA" w14:textId="3C9AC653" w:rsidR="001337C7" w:rsidRPr="00F86353" w:rsidRDefault="000E0F8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>Florian Christi</w:t>
            </w:r>
          </w:p>
        </w:tc>
      </w:tr>
      <w:tr w:rsidR="00F86353" w:rsidRPr="00867A83" w14:paraId="710D62D4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3A402" w14:textId="77777777" w:rsidR="00867A83" w:rsidRPr="00BE607E" w:rsidRDefault="00867A83" w:rsidP="00867A83">
            <w:pPr>
              <w:pStyle w:val="Heading1"/>
              <w:shd w:val="clear" w:color="auto" w:fill="FFFFFF"/>
              <w:spacing w:before="0" w:after="0"/>
              <w:rPr>
                <w:rFonts w:ascii="Cavolini" w:hAnsi="Cavolini" w:cs="Cavolini"/>
                <w:color w:val="4F6228" w:themeColor="accent3" w:themeShade="80"/>
                <w:sz w:val="22"/>
                <w:szCs w:val="22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sz w:val="22"/>
                <w:szCs w:val="22"/>
                <w:lang w:val="fr-CA"/>
              </w:rPr>
              <w:t>Ma mère l'Oye: Pavane de La Belle</w:t>
            </w:r>
          </w:p>
          <w:p w14:paraId="2C16A224" w14:textId="4BB8F06B" w:rsidR="00867A83" w:rsidRPr="00BE607E" w:rsidRDefault="00867A83" w:rsidP="00867A83">
            <w:pPr>
              <w:pStyle w:val="Heading1"/>
              <w:shd w:val="clear" w:color="auto" w:fill="FFFFFF"/>
              <w:spacing w:before="0" w:after="0"/>
              <w:rPr>
                <w:rFonts w:ascii="Cavolini" w:hAnsi="Cavolini" w:cs="Cavolini"/>
                <w:color w:val="4F6228" w:themeColor="accent3" w:themeShade="80"/>
                <w:sz w:val="22"/>
                <w:szCs w:val="22"/>
                <w:lang w:val="fr-CA"/>
              </w:rPr>
            </w:pPr>
            <w:proofErr w:type="gramStart"/>
            <w:r w:rsidRPr="00BE607E">
              <w:rPr>
                <w:rFonts w:ascii="Cavolini" w:hAnsi="Cavolini" w:cs="Cavolini"/>
                <w:color w:val="4F6228" w:themeColor="accent3" w:themeShade="80"/>
                <w:sz w:val="22"/>
                <w:szCs w:val="22"/>
                <w:lang w:val="fr-CA"/>
              </w:rPr>
              <w:t>au</w:t>
            </w:r>
            <w:proofErr w:type="gramEnd"/>
            <w:r w:rsidRPr="00BE607E">
              <w:rPr>
                <w:rFonts w:ascii="Cavolini" w:hAnsi="Cavolini" w:cs="Cavolini"/>
                <w:color w:val="4F6228" w:themeColor="accent3" w:themeShade="80"/>
                <w:sz w:val="22"/>
                <w:szCs w:val="22"/>
                <w:lang w:val="fr-CA"/>
              </w:rPr>
              <w:t xml:space="preserve"> bois dormant</w:t>
            </w:r>
          </w:p>
          <w:p w14:paraId="4818C442" w14:textId="45A702FC" w:rsidR="00867A83" w:rsidRPr="00BE607E" w:rsidRDefault="00867A83" w:rsidP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DE73F" w14:textId="7B3445C2" w:rsidR="001337C7" w:rsidRPr="00867A8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>
              <w:rPr>
                <w:rFonts w:ascii="Cavolini" w:hAnsi="Cavolini" w:cs="Cavolini"/>
                <w:color w:val="4F6228" w:themeColor="accent3" w:themeShade="80"/>
                <w:lang w:val="fr-CA"/>
              </w:rPr>
              <w:t xml:space="preserve">Maurice </w:t>
            </w:r>
            <w:r w:rsidR="00867A83">
              <w:rPr>
                <w:rFonts w:ascii="Cavolini" w:hAnsi="Cavolini" w:cs="Cavolini"/>
                <w:color w:val="4F6228" w:themeColor="accent3" w:themeShade="80"/>
                <w:lang w:val="fr-CA"/>
              </w:rPr>
              <w:t>Ravel</w:t>
            </w:r>
          </w:p>
        </w:tc>
      </w:tr>
      <w:tr w:rsidR="00F86353" w:rsidRPr="00F86353" w14:paraId="0D747C10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56477" w14:textId="77BB216A" w:rsidR="001337C7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The Flower Garden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BF009" w14:textId="7BD0A12F" w:rsidR="001337C7" w:rsidRPr="00F86353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Joe </w:t>
            </w:r>
            <w:proofErr w:type="spellStart"/>
            <w:r>
              <w:rPr>
                <w:rFonts w:ascii="Cavolini" w:hAnsi="Cavolini" w:cs="Cavolini"/>
                <w:color w:val="4F6228" w:themeColor="accent3" w:themeShade="80"/>
              </w:rPr>
              <w:t>Hisaishi</w:t>
            </w:r>
            <w:proofErr w:type="spellEnd"/>
          </w:p>
        </w:tc>
      </w:tr>
      <w:tr w:rsidR="00F86353" w:rsidRPr="00867A83" w14:paraId="51395EAB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82FC7" w14:textId="58752919" w:rsidR="001337C7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3 gymnopédies: Lent et grave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DC773" w14:textId="75D4C61A" w:rsidR="001337C7" w:rsidRPr="00867A83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>
              <w:rPr>
                <w:rFonts w:ascii="Cavolini" w:hAnsi="Cavolini" w:cs="Cavolini"/>
                <w:color w:val="4F6228" w:themeColor="accent3" w:themeShade="80"/>
                <w:lang w:val="fr-CA"/>
              </w:rPr>
              <w:t>Erik Satie</w:t>
            </w:r>
          </w:p>
        </w:tc>
      </w:tr>
      <w:tr w:rsidR="00F86353" w:rsidRPr="00867A83" w14:paraId="74416969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1A26F" w14:textId="4F788227" w:rsidR="001337C7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Berceuse : Op 16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14DC5" w14:textId="66123CF8" w:rsidR="001337C7" w:rsidRPr="00867A83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>
              <w:rPr>
                <w:rFonts w:ascii="Cavolini" w:hAnsi="Cavolini" w:cs="Cavolini"/>
                <w:color w:val="4F6228" w:themeColor="accent3" w:themeShade="80"/>
                <w:lang w:val="fr-CA"/>
              </w:rPr>
              <w:t>Gabriel Fauré</w:t>
            </w:r>
          </w:p>
        </w:tc>
      </w:tr>
      <w:tr w:rsidR="00F86353" w:rsidRPr="00867A83" w14:paraId="2F780750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5E240" w14:textId="0E825808" w:rsidR="001337C7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Pavane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56387" w14:textId="0531F247" w:rsidR="001337C7" w:rsidRPr="00867A83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  <w:lang w:val="fr-CA"/>
              </w:rPr>
            </w:pPr>
            <w:r>
              <w:rPr>
                <w:rFonts w:ascii="Cavolini" w:hAnsi="Cavolini" w:cs="Cavolini"/>
                <w:color w:val="4F6228" w:themeColor="accent3" w:themeShade="80"/>
                <w:lang w:val="fr-CA"/>
              </w:rPr>
              <w:t>Gabriel Fauré</w:t>
            </w:r>
          </w:p>
        </w:tc>
      </w:tr>
      <w:tr w:rsidR="00F86353" w:rsidRPr="00F86353" w14:paraId="7F8617AF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5E2EF" w14:textId="5100F0D0" w:rsidR="005B76A6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 xml:space="preserve">Orfeo ed </w:t>
            </w:r>
            <w:proofErr w:type="spellStart"/>
            <w:r w:rsidRPr="00BE607E">
              <w:rPr>
                <w:rFonts w:ascii="Cavolini" w:hAnsi="Cavolini" w:cs="Cavolini"/>
                <w:color w:val="4F6228" w:themeColor="accent3" w:themeShade="80"/>
              </w:rPr>
              <w:t>Eurodice</w:t>
            </w:r>
            <w:proofErr w:type="spellEnd"/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FA412" w14:textId="5D6E0DEF" w:rsidR="005B76A6" w:rsidRPr="00F86353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Christophe </w:t>
            </w:r>
            <w:proofErr w:type="spellStart"/>
            <w:r>
              <w:rPr>
                <w:rFonts w:ascii="Cavolini" w:hAnsi="Cavolini" w:cs="Cavolini"/>
                <w:color w:val="4F6228" w:themeColor="accent3" w:themeShade="80"/>
              </w:rPr>
              <w:t>Glúck</w:t>
            </w:r>
            <w:proofErr w:type="spellEnd"/>
          </w:p>
        </w:tc>
      </w:tr>
      <w:tr w:rsidR="00F86353" w:rsidRPr="00F86353" w14:paraId="4B1081D0" w14:textId="77777777" w:rsidTr="009F3628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DB0A0" w14:textId="5AAEAC99" w:rsidR="005B76A6" w:rsidRPr="00BE607E" w:rsidRDefault="00867A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Oboe concerto in D minor</w:t>
            </w: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DA505" w14:textId="51EFF5DC" w:rsidR="005B76A6" w:rsidRPr="00F86353" w:rsidRDefault="00BE607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volini" w:hAnsi="Cavolini" w:cs="Cavolini"/>
                <w:color w:val="4F6228" w:themeColor="accent3" w:themeShade="80"/>
              </w:rPr>
            </w:pPr>
            <w:r>
              <w:rPr>
                <w:rFonts w:ascii="Cavolini" w:hAnsi="Cavolini" w:cs="Cavolini"/>
                <w:color w:val="4F6228" w:themeColor="accent3" w:themeShade="80"/>
              </w:rPr>
              <w:t xml:space="preserve">Tomaso </w:t>
            </w:r>
            <w:r w:rsidR="00867A83">
              <w:rPr>
                <w:rFonts w:ascii="Cavolini" w:hAnsi="Cavolini" w:cs="Cavolini"/>
                <w:color w:val="4F6228" w:themeColor="accent3" w:themeShade="80"/>
              </w:rPr>
              <w:t>Albinoni</w:t>
            </w:r>
          </w:p>
        </w:tc>
      </w:tr>
    </w:tbl>
    <w:p w14:paraId="2ABD56AA" w14:textId="77777777" w:rsidR="001337C7" w:rsidRPr="00F86353" w:rsidRDefault="001337C7">
      <w:pPr>
        <w:rPr>
          <w:color w:val="4F6228" w:themeColor="accent3" w:themeShade="80"/>
        </w:rPr>
      </w:pPr>
    </w:p>
    <w:p w14:paraId="77B99B73" w14:textId="77777777" w:rsidR="00F86353" w:rsidRDefault="00F86353">
      <w:pPr>
        <w:rPr>
          <w:color w:val="4F6228" w:themeColor="accent3" w:themeShade="80"/>
        </w:rPr>
      </w:pPr>
    </w:p>
    <w:p w14:paraId="233F4821" w14:textId="72717D5A" w:rsidR="00F86353" w:rsidRPr="00BD3753" w:rsidRDefault="00F86353">
      <w:pPr>
        <w:rPr>
          <w:rFonts w:ascii="Cavolini" w:hAnsi="Cavolini" w:cs="Cavolini"/>
          <w:b/>
          <w:bCs/>
          <w:color w:val="4F6228" w:themeColor="accent3" w:themeShade="80"/>
          <w:sz w:val="24"/>
          <w:szCs w:val="24"/>
          <w:lang w:val="fr-CA"/>
        </w:rPr>
      </w:pPr>
      <w:proofErr w:type="spellStart"/>
      <w:r w:rsidRPr="00BD3753">
        <w:rPr>
          <w:rFonts w:ascii="Cavolini" w:hAnsi="Cavolini" w:cs="Cavolini"/>
          <w:b/>
          <w:bCs/>
          <w:color w:val="4F6228" w:themeColor="accent3" w:themeShade="80"/>
          <w:sz w:val="24"/>
          <w:szCs w:val="24"/>
          <w:lang w:val="fr-CA"/>
        </w:rPr>
        <w:t>Listen</w:t>
      </w:r>
      <w:proofErr w:type="spellEnd"/>
      <w:r w:rsidRPr="00BD3753">
        <w:rPr>
          <w:rFonts w:ascii="Cavolini" w:hAnsi="Cavolini" w:cs="Cavolini"/>
          <w:b/>
          <w:bCs/>
          <w:color w:val="4F6228" w:themeColor="accent3" w:themeShade="80"/>
          <w:sz w:val="24"/>
          <w:szCs w:val="24"/>
          <w:lang w:val="fr-CA"/>
        </w:rPr>
        <w:t xml:space="preserve"> on Spotify </w:t>
      </w:r>
      <w:r w:rsidR="00BD3753" w:rsidRPr="00BD3753">
        <w:rPr>
          <w:rFonts w:ascii="Cavolini" w:hAnsi="Cavolini" w:cs="Cavolini"/>
          <w:b/>
          <w:bCs/>
          <w:color w:val="4F6228" w:themeColor="accent3" w:themeShade="80"/>
          <w:sz w:val="24"/>
          <w:szCs w:val="24"/>
          <w:lang w:val="fr-CA"/>
        </w:rPr>
        <w:t xml:space="preserve">: </w:t>
      </w:r>
      <w:hyperlink r:id="rId6" w:history="1">
        <w:r w:rsidR="00BD3753" w:rsidRPr="00BD3753">
          <w:rPr>
            <w:rStyle w:val="Hyperlink"/>
            <w:rFonts w:ascii="Cavolini" w:hAnsi="Cavolini" w:cs="Cavolini"/>
            <w:b/>
            <w:bCs/>
            <w:sz w:val="24"/>
            <w:szCs w:val="24"/>
            <w:lang w:val="fr-CA"/>
          </w:rPr>
          <w:t>Chanson de Matin Playlist</w:t>
        </w:r>
      </w:hyperlink>
    </w:p>
    <w:p w14:paraId="76720CB9" w14:textId="77777777" w:rsidR="00F86353" w:rsidRPr="00BD3753" w:rsidRDefault="00F86353">
      <w:pPr>
        <w:rPr>
          <w:color w:val="4F6228" w:themeColor="accent3" w:themeShade="80"/>
          <w:lang w:val="fr-CA"/>
        </w:rPr>
      </w:pPr>
    </w:p>
    <w:p w14:paraId="25AC85B1" w14:textId="77777777" w:rsidR="00CB4795" w:rsidRPr="00BD3753" w:rsidRDefault="00CB4795">
      <w:pPr>
        <w:rPr>
          <w:color w:val="4F6228" w:themeColor="accent3" w:themeShade="80"/>
          <w:lang w:val="fr-CA"/>
        </w:rPr>
      </w:pPr>
    </w:p>
    <w:p w14:paraId="7C515A40" w14:textId="349C31A3" w:rsidR="00CB4795" w:rsidRDefault="009F1A02">
      <w:pPr>
        <w:rPr>
          <w:color w:val="4F6228" w:themeColor="accent3" w:themeShade="80"/>
        </w:rPr>
      </w:pPr>
      <w:r>
        <w:rPr>
          <w:color w:val="4F6228" w:themeColor="accent3" w:themeShade="80"/>
        </w:rPr>
        <w:t xml:space="preserve">I’ve found all the pieces </w:t>
      </w:r>
      <w:r w:rsidR="00CB4795">
        <w:rPr>
          <w:color w:val="4F6228" w:themeColor="accent3" w:themeShade="80"/>
        </w:rPr>
        <w:t>on You Tube. It isn’t the same as a playlist on Spotify</w:t>
      </w:r>
      <w:r w:rsidR="00BE607E">
        <w:rPr>
          <w:color w:val="4F6228" w:themeColor="accent3" w:themeShade="80"/>
        </w:rPr>
        <w:t>,</w:t>
      </w:r>
      <w:r w:rsidR="00CB4795">
        <w:rPr>
          <w:color w:val="4F6228" w:themeColor="accent3" w:themeShade="80"/>
        </w:rPr>
        <w:t xml:space="preserve"> playing without gaps, but we don’t all have opportunity for Spotify.</w:t>
      </w:r>
      <w:r w:rsidR="00BE607E">
        <w:rPr>
          <w:color w:val="4F6228" w:themeColor="accent3" w:themeShade="80"/>
        </w:rPr>
        <w:t xml:space="preserve"> </w:t>
      </w:r>
      <w:r w:rsidR="00CB4795">
        <w:rPr>
          <w:color w:val="4F6228" w:themeColor="accent3" w:themeShade="80"/>
        </w:rPr>
        <w:t xml:space="preserve"> So, the songs are all here free. </w:t>
      </w:r>
    </w:p>
    <w:p w14:paraId="1427A11C" w14:textId="7C7C141C" w:rsidR="00CB4795" w:rsidRDefault="00CB4795">
      <w:pPr>
        <w:rPr>
          <w:color w:val="4F6228" w:themeColor="accent3" w:themeShade="80"/>
        </w:rPr>
      </w:pPr>
    </w:p>
    <w:p w14:paraId="49A089A4" w14:textId="77777777" w:rsidR="00CB4795" w:rsidRDefault="00CB4795">
      <w:pPr>
        <w:rPr>
          <w:color w:val="4F6228" w:themeColor="accent3" w:themeShade="80"/>
        </w:rPr>
      </w:pPr>
    </w:p>
    <w:p w14:paraId="550595A6" w14:textId="77777777" w:rsidR="00854DEC" w:rsidRDefault="00854DEC">
      <w:pPr>
        <w:rPr>
          <w:color w:val="4F6228" w:themeColor="accent3" w:themeShade="8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4204"/>
      </w:tblGrid>
      <w:tr w:rsidR="00CB4795" w14:paraId="5D23654D" w14:textId="77777777" w:rsidTr="00CB4795">
        <w:tc>
          <w:tcPr>
            <w:tcW w:w="4815" w:type="dxa"/>
          </w:tcPr>
          <w:p w14:paraId="32CB34AB" w14:textId="13D35F36" w:rsidR="00CB4795" w:rsidRPr="00CB4795" w:rsidRDefault="00CB4795">
            <w:pPr>
              <w:rPr>
                <w:rFonts w:asciiTheme="majorHAnsi" w:hAnsiTheme="majorHAnsi" w:cstheme="majorHAnsi"/>
                <w:b/>
                <w:bCs/>
                <w:color w:val="4F6228" w:themeColor="accent3" w:themeShade="80"/>
              </w:rPr>
            </w:pPr>
            <w:r w:rsidRPr="00CB4795">
              <w:rPr>
                <w:rFonts w:asciiTheme="majorHAnsi" w:hAnsiTheme="majorHAnsi" w:cstheme="majorHAnsi"/>
                <w:b/>
                <w:bCs/>
                <w:color w:val="4F6228" w:themeColor="accent3" w:themeShade="80"/>
              </w:rPr>
              <w:t>Title</w:t>
            </w:r>
          </w:p>
        </w:tc>
        <w:tc>
          <w:tcPr>
            <w:tcW w:w="4204" w:type="dxa"/>
          </w:tcPr>
          <w:p w14:paraId="38B043BC" w14:textId="5A490CA4" w:rsidR="00CB4795" w:rsidRPr="00CB4795" w:rsidRDefault="00CB4795">
            <w:pPr>
              <w:rPr>
                <w:b/>
                <w:bCs/>
                <w:color w:val="4F6228" w:themeColor="accent3" w:themeShade="80"/>
              </w:rPr>
            </w:pPr>
            <w:r w:rsidRPr="00CB4795">
              <w:rPr>
                <w:b/>
                <w:bCs/>
                <w:color w:val="4F6228" w:themeColor="accent3" w:themeShade="80"/>
              </w:rPr>
              <w:t>Link to Video</w:t>
            </w:r>
          </w:p>
        </w:tc>
      </w:tr>
      <w:tr w:rsidR="00BE607E" w14:paraId="38802856" w14:textId="77777777" w:rsidTr="00CB4795">
        <w:tc>
          <w:tcPr>
            <w:tcW w:w="4815" w:type="dxa"/>
          </w:tcPr>
          <w:p w14:paraId="6C1428BF" w14:textId="3859BBC4" w:rsidR="00BE607E" w:rsidRPr="00CB4795" w:rsidRDefault="00BE607E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Chanson de matin</w:t>
            </w:r>
          </w:p>
        </w:tc>
        <w:tc>
          <w:tcPr>
            <w:tcW w:w="4204" w:type="dxa"/>
          </w:tcPr>
          <w:p w14:paraId="5C6C0EC9" w14:textId="510394BE" w:rsidR="00BE607E" w:rsidRDefault="00000000" w:rsidP="00BE607E">
            <w:pPr>
              <w:rPr>
                <w:color w:val="4F6228" w:themeColor="accent3" w:themeShade="80"/>
              </w:rPr>
            </w:pPr>
            <w:hyperlink r:id="rId7" w:history="1">
              <w:r w:rsidR="00BE607E" w:rsidRPr="00BE607E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Chanson de matin</w:t>
              </w:r>
            </w:hyperlink>
          </w:p>
        </w:tc>
      </w:tr>
      <w:tr w:rsidR="00BE607E" w14:paraId="3C455031" w14:textId="77777777" w:rsidTr="00CB4795">
        <w:tc>
          <w:tcPr>
            <w:tcW w:w="4815" w:type="dxa"/>
          </w:tcPr>
          <w:p w14:paraId="7DF8FDC3" w14:textId="65851C47" w:rsidR="00BE607E" w:rsidRPr="00CB4795" w:rsidRDefault="00BE607E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A Downland Suite</w:t>
            </w:r>
          </w:p>
        </w:tc>
        <w:tc>
          <w:tcPr>
            <w:tcW w:w="4204" w:type="dxa"/>
          </w:tcPr>
          <w:p w14:paraId="542C22F1" w14:textId="2FAFF534" w:rsidR="00BE607E" w:rsidRDefault="00000000" w:rsidP="00BE607E">
            <w:pPr>
              <w:rPr>
                <w:color w:val="4F6228" w:themeColor="accent3" w:themeShade="80"/>
              </w:rPr>
            </w:pPr>
            <w:hyperlink r:id="rId8" w:history="1">
              <w:r w:rsidR="00BE607E" w:rsidRPr="00BE607E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Downland</w:t>
              </w:r>
            </w:hyperlink>
          </w:p>
        </w:tc>
      </w:tr>
      <w:tr w:rsidR="00BE607E" w14:paraId="40E19014" w14:textId="77777777" w:rsidTr="00CB4795">
        <w:tc>
          <w:tcPr>
            <w:tcW w:w="4815" w:type="dxa"/>
          </w:tcPr>
          <w:p w14:paraId="3BC4EF4F" w14:textId="3E9AB3F9" w:rsidR="00BE607E" w:rsidRPr="00CB4795" w:rsidRDefault="00BE607E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5 Bagatelles</w:t>
            </w:r>
          </w:p>
        </w:tc>
        <w:tc>
          <w:tcPr>
            <w:tcW w:w="4204" w:type="dxa"/>
          </w:tcPr>
          <w:p w14:paraId="0D1D8770" w14:textId="4624906F" w:rsidR="00BE607E" w:rsidRDefault="00000000" w:rsidP="00BE607E">
            <w:pPr>
              <w:rPr>
                <w:color w:val="4F6228" w:themeColor="accent3" w:themeShade="80"/>
              </w:rPr>
            </w:pPr>
            <w:hyperlink r:id="rId9" w:history="1"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Bagatelle</w:t>
              </w:r>
            </w:hyperlink>
          </w:p>
        </w:tc>
      </w:tr>
      <w:tr w:rsidR="00BE607E" w14:paraId="3D7E08C1" w14:textId="77777777" w:rsidTr="00CB4795">
        <w:tc>
          <w:tcPr>
            <w:tcW w:w="4815" w:type="dxa"/>
          </w:tcPr>
          <w:p w14:paraId="3444F78D" w14:textId="4FF72BAD" w:rsidR="00BE607E" w:rsidRPr="00CB4795" w:rsidRDefault="00BE607E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2 Arabesques</w:t>
            </w:r>
          </w:p>
        </w:tc>
        <w:tc>
          <w:tcPr>
            <w:tcW w:w="4204" w:type="dxa"/>
          </w:tcPr>
          <w:p w14:paraId="54D9AAE5" w14:textId="3B8468E0" w:rsidR="00BE607E" w:rsidRDefault="00000000" w:rsidP="00BE607E">
            <w:pPr>
              <w:rPr>
                <w:color w:val="4F6228" w:themeColor="accent3" w:themeShade="80"/>
              </w:rPr>
            </w:pPr>
            <w:hyperlink r:id="rId10" w:history="1">
              <w:proofErr w:type="spellStart"/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Aranesques</w:t>
              </w:r>
              <w:proofErr w:type="spellEnd"/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 xml:space="preserve"> Debussy</w:t>
              </w:r>
            </w:hyperlink>
          </w:p>
        </w:tc>
      </w:tr>
      <w:tr w:rsidR="00BE607E" w14:paraId="0C44B89D" w14:textId="77777777" w:rsidTr="00CB4795">
        <w:tc>
          <w:tcPr>
            <w:tcW w:w="4815" w:type="dxa"/>
          </w:tcPr>
          <w:p w14:paraId="6CB507C7" w14:textId="58536BFB" w:rsidR="00BE607E" w:rsidRPr="00CB4795" w:rsidRDefault="00BE607E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proofErr w:type="spellStart"/>
            <w:r w:rsidRPr="00BE607E">
              <w:rPr>
                <w:rFonts w:ascii="Cavolini" w:hAnsi="Cavolini" w:cs="Cavolini"/>
                <w:color w:val="4F6228" w:themeColor="accent3" w:themeShade="80"/>
              </w:rPr>
              <w:t>Méditation</w:t>
            </w:r>
            <w:proofErr w:type="spellEnd"/>
            <w:r w:rsidRPr="00BE607E">
              <w:rPr>
                <w:rFonts w:ascii="Cavolini" w:hAnsi="Cavolini" w:cs="Cavolini"/>
                <w:color w:val="4F6228" w:themeColor="accent3" w:themeShade="80"/>
              </w:rPr>
              <w:t xml:space="preserve"> from Thais</w:t>
            </w:r>
          </w:p>
        </w:tc>
        <w:tc>
          <w:tcPr>
            <w:tcW w:w="4204" w:type="dxa"/>
          </w:tcPr>
          <w:p w14:paraId="77F850E7" w14:textId="34D8AD88" w:rsidR="00BE607E" w:rsidRDefault="00000000" w:rsidP="00BE607E">
            <w:pPr>
              <w:rPr>
                <w:color w:val="4F6228" w:themeColor="accent3" w:themeShade="80"/>
              </w:rPr>
            </w:pPr>
            <w:hyperlink r:id="rId11" w:history="1"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Meditation</w:t>
              </w:r>
            </w:hyperlink>
          </w:p>
        </w:tc>
      </w:tr>
      <w:tr w:rsidR="00BE607E" w14:paraId="7F7239EB" w14:textId="77777777" w:rsidTr="00CB4795">
        <w:tc>
          <w:tcPr>
            <w:tcW w:w="4815" w:type="dxa"/>
          </w:tcPr>
          <w:p w14:paraId="6F1C207B" w14:textId="6A2DD716" w:rsidR="00BE607E" w:rsidRPr="00CB4795" w:rsidRDefault="00BE607E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Concerto for Lute, 2 Violins. Continuo in D Major RV93</w:t>
            </w:r>
            <w:r w:rsidR="000E0F86">
              <w:rPr>
                <w:rFonts w:ascii="Cavolini" w:hAnsi="Cavolini" w:cs="Cavolini"/>
                <w:color w:val="4F6228" w:themeColor="accent3" w:themeShade="80"/>
              </w:rPr>
              <w:t xml:space="preserve"> Largo</w:t>
            </w:r>
          </w:p>
        </w:tc>
        <w:tc>
          <w:tcPr>
            <w:tcW w:w="4204" w:type="dxa"/>
          </w:tcPr>
          <w:p w14:paraId="251706F2" w14:textId="287165B8" w:rsidR="00BE607E" w:rsidRDefault="00000000" w:rsidP="00BE607E">
            <w:pPr>
              <w:rPr>
                <w:color w:val="4F6228" w:themeColor="accent3" w:themeShade="80"/>
              </w:rPr>
            </w:pPr>
            <w:hyperlink r:id="rId12" w:history="1"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Vivaldi Largo</w:t>
              </w:r>
            </w:hyperlink>
          </w:p>
        </w:tc>
      </w:tr>
      <w:tr w:rsidR="00BE607E" w14:paraId="78E99EF2" w14:textId="77777777" w:rsidTr="00CB4795">
        <w:tc>
          <w:tcPr>
            <w:tcW w:w="4815" w:type="dxa"/>
          </w:tcPr>
          <w:p w14:paraId="09B7EE1D" w14:textId="127D56B4" w:rsidR="00BE607E" w:rsidRPr="00CB4795" w:rsidRDefault="000E0F86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Suite bergamasque</w:t>
            </w:r>
          </w:p>
        </w:tc>
        <w:tc>
          <w:tcPr>
            <w:tcW w:w="4204" w:type="dxa"/>
          </w:tcPr>
          <w:p w14:paraId="70369471" w14:textId="6F1E8AE7" w:rsidR="00BE607E" w:rsidRDefault="00000000" w:rsidP="00BE607E">
            <w:pPr>
              <w:rPr>
                <w:color w:val="4F6228" w:themeColor="accent3" w:themeShade="80"/>
              </w:rPr>
            </w:pPr>
            <w:hyperlink r:id="rId13" w:history="1"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Debussy bergamasque</w:t>
              </w:r>
            </w:hyperlink>
          </w:p>
        </w:tc>
      </w:tr>
      <w:tr w:rsidR="00BE607E" w14:paraId="239420BD" w14:textId="77777777" w:rsidTr="00CB4795">
        <w:tc>
          <w:tcPr>
            <w:tcW w:w="4815" w:type="dxa"/>
          </w:tcPr>
          <w:p w14:paraId="13957CCB" w14:textId="601BB95F" w:rsidR="00BE607E" w:rsidRPr="00CB4795" w:rsidRDefault="000E0F86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Vivaldi variation: Concerto for Strings in G minor RV 156</w:t>
            </w:r>
          </w:p>
        </w:tc>
        <w:tc>
          <w:tcPr>
            <w:tcW w:w="4204" w:type="dxa"/>
          </w:tcPr>
          <w:p w14:paraId="68E13AA8" w14:textId="18C542B5" w:rsidR="00BE607E" w:rsidRDefault="00000000" w:rsidP="00BE607E">
            <w:pPr>
              <w:rPr>
                <w:color w:val="4F6228" w:themeColor="accent3" w:themeShade="80"/>
              </w:rPr>
            </w:pPr>
            <w:hyperlink r:id="rId14" w:history="1">
              <w:r w:rsidR="000E0F86" w:rsidRPr="000E0F86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Variations Vivaldi</w:t>
              </w:r>
            </w:hyperlink>
          </w:p>
        </w:tc>
      </w:tr>
      <w:tr w:rsidR="00BE607E" w14:paraId="483E30A1" w14:textId="77777777" w:rsidTr="00CB4795">
        <w:tc>
          <w:tcPr>
            <w:tcW w:w="4815" w:type="dxa"/>
          </w:tcPr>
          <w:p w14:paraId="0999D540" w14:textId="4AEEE273" w:rsidR="00BE607E" w:rsidRPr="00CB4795" w:rsidRDefault="007C06FA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Ma mère l'Oye:</w:t>
            </w:r>
            <w:r>
              <w:rPr>
                <w:rFonts w:ascii="Cavolini" w:hAnsi="Cavolini" w:cs="Cavolini"/>
                <w:color w:val="4F6228" w:themeColor="accent3" w:themeShade="80"/>
                <w:lang w:val="fr-CA"/>
              </w:rPr>
              <w:t xml:space="preserve"> Pavane</w:t>
            </w:r>
          </w:p>
        </w:tc>
        <w:tc>
          <w:tcPr>
            <w:tcW w:w="4204" w:type="dxa"/>
          </w:tcPr>
          <w:p w14:paraId="6D96AB80" w14:textId="4B9FB16D" w:rsidR="00BE607E" w:rsidRDefault="00000000" w:rsidP="00BE607E">
            <w:pPr>
              <w:rPr>
                <w:color w:val="4F6228" w:themeColor="accent3" w:themeShade="80"/>
              </w:rPr>
            </w:pPr>
            <w:hyperlink r:id="rId15" w:history="1">
              <w:r w:rsidR="007C06FA" w:rsidRPr="007C06FA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Pavane - Ravel</w:t>
              </w:r>
            </w:hyperlink>
          </w:p>
        </w:tc>
      </w:tr>
      <w:tr w:rsidR="00BE607E" w14:paraId="50158451" w14:textId="77777777" w:rsidTr="00CB4795">
        <w:tc>
          <w:tcPr>
            <w:tcW w:w="4815" w:type="dxa"/>
          </w:tcPr>
          <w:p w14:paraId="56123B55" w14:textId="658189E2" w:rsidR="00BE607E" w:rsidRPr="00CB4795" w:rsidRDefault="007C06FA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The Flower Garden</w:t>
            </w:r>
          </w:p>
        </w:tc>
        <w:tc>
          <w:tcPr>
            <w:tcW w:w="4204" w:type="dxa"/>
          </w:tcPr>
          <w:p w14:paraId="147B0FB0" w14:textId="5C5ABC6A" w:rsidR="00BE607E" w:rsidRDefault="00000000" w:rsidP="00BE607E">
            <w:pPr>
              <w:rPr>
                <w:color w:val="4F6228" w:themeColor="accent3" w:themeShade="80"/>
              </w:rPr>
            </w:pPr>
            <w:hyperlink r:id="rId16" w:history="1">
              <w:r w:rsidR="007C06FA" w:rsidRPr="007C06FA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The Flower Garden</w:t>
              </w:r>
            </w:hyperlink>
          </w:p>
        </w:tc>
      </w:tr>
      <w:tr w:rsidR="00BE607E" w:rsidRPr="00BD3753" w14:paraId="2ADBEBC2" w14:textId="77777777" w:rsidTr="00CB4795">
        <w:tc>
          <w:tcPr>
            <w:tcW w:w="4815" w:type="dxa"/>
          </w:tcPr>
          <w:p w14:paraId="1CA0E5FF" w14:textId="1F4532F3" w:rsidR="00BE607E" w:rsidRPr="00CB4795" w:rsidRDefault="007C06FA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3 gymnopédies: Lent et grave</w:t>
            </w:r>
          </w:p>
        </w:tc>
        <w:tc>
          <w:tcPr>
            <w:tcW w:w="4204" w:type="dxa"/>
          </w:tcPr>
          <w:p w14:paraId="63A422E7" w14:textId="419AC35F" w:rsidR="00BE607E" w:rsidRPr="007C06FA" w:rsidRDefault="00000000" w:rsidP="00BE607E">
            <w:pPr>
              <w:rPr>
                <w:color w:val="4F6228" w:themeColor="accent3" w:themeShade="80"/>
                <w:lang w:val="fr-CA"/>
              </w:rPr>
            </w:pPr>
            <w:hyperlink r:id="rId17" w:history="1">
              <w:r w:rsidR="007C06FA" w:rsidRPr="007C06FA">
                <w:rPr>
                  <w:rStyle w:val="Hyperlink"/>
                  <w:lang w:val="fr-CA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3 Gymnopédies: III. Lent et grave</w:t>
              </w:r>
            </w:hyperlink>
          </w:p>
        </w:tc>
      </w:tr>
      <w:tr w:rsidR="00BE607E" w:rsidRPr="007C06FA" w14:paraId="6F604E23" w14:textId="77777777" w:rsidTr="00CB4795">
        <w:tc>
          <w:tcPr>
            <w:tcW w:w="4815" w:type="dxa"/>
          </w:tcPr>
          <w:p w14:paraId="5BAE9ABF" w14:textId="5ADE5338" w:rsidR="00BE607E" w:rsidRPr="007C06FA" w:rsidRDefault="007C06FA" w:rsidP="00BE607E">
            <w:pPr>
              <w:rPr>
                <w:rFonts w:asciiTheme="majorHAnsi" w:hAnsiTheme="majorHAnsi" w:cstheme="majorHAns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Berceuse : Op 16</w:t>
            </w:r>
          </w:p>
        </w:tc>
        <w:tc>
          <w:tcPr>
            <w:tcW w:w="4204" w:type="dxa"/>
          </w:tcPr>
          <w:p w14:paraId="5473891F" w14:textId="60B05AFD" w:rsidR="00BE607E" w:rsidRPr="007C06FA" w:rsidRDefault="00000000" w:rsidP="00BE607E">
            <w:pPr>
              <w:rPr>
                <w:color w:val="4F6228" w:themeColor="accent3" w:themeShade="80"/>
                <w:lang w:val="fr-CA"/>
              </w:rPr>
            </w:pPr>
            <w:hyperlink r:id="rId18" w:history="1">
              <w:proofErr w:type="spellStart"/>
              <w:r w:rsidR="007C06FA" w:rsidRPr="007C06FA">
                <w:rPr>
                  <w:rStyle w:val="Hyperlink"/>
                  <w:lang w:val="fr-CA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Bercause</w:t>
              </w:r>
              <w:proofErr w:type="spellEnd"/>
            </w:hyperlink>
          </w:p>
        </w:tc>
      </w:tr>
      <w:tr w:rsidR="00BE607E" w:rsidRPr="007C06FA" w14:paraId="74B11E89" w14:textId="77777777" w:rsidTr="00CB4795">
        <w:tc>
          <w:tcPr>
            <w:tcW w:w="4815" w:type="dxa"/>
          </w:tcPr>
          <w:p w14:paraId="4BA2DB47" w14:textId="64E70A2B" w:rsidR="00BE607E" w:rsidRPr="007C06FA" w:rsidRDefault="007C06FA" w:rsidP="00BE607E">
            <w:pPr>
              <w:rPr>
                <w:rFonts w:asciiTheme="majorHAnsi" w:hAnsiTheme="majorHAnsi" w:cstheme="majorHAns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  <w:lang w:val="fr-CA"/>
              </w:rPr>
              <w:t>Pavane</w:t>
            </w:r>
            <w:r w:rsidR="00E6058B">
              <w:rPr>
                <w:rFonts w:ascii="Cavolini" w:hAnsi="Cavolini" w:cs="Cavolini"/>
                <w:color w:val="4F6228" w:themeColor="accent3" w:themeShade="80"/>
                <w:lang w:val="fr-CA"/>
              </w:rPr>
              <w:t xml:space="preserve"> - Fauré</w:t>
            </w:r>
          </w:p>
        </w:tc>
        <w:tc>
          <w:tcPr>
            <w:tcW w:w="4204" w:type="dxa"/>
          </w:tcPr>
          <w:p w14:paraId="41C3195F" w14:textId="287208F1" w:rsidR="00BE607E" w:rsidRPr="007C06FA" w:rsidRDefault="00000000" w:rsidP="00BE607E">
            <w:pPr>
              <w:rPr>
                <w:color w:val="4F6228" w:themeColor="accent3" w:themeShade="80"/>
                <w:lang w:val="fr-CA"/>
              </w:rPr>
            </w:pPr>
            <w:hyperlink r:id="rId19" w:history="1">
              <w:r w:rsidR="00E6058B" w:rsidRPr="00E6058B">
                <w:rPr>
                  <w:rStyle w:val="Hyperlink"/>
                  <w:lang w:val="fr-CA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Pavane</w:t>
              </w:r>
            </w:hyperlink>
          </w:p>
        </w:tc>
      </w:tr>
      <w:tr w:rsidR="00BE607E" w:rsidRPr="007C06FA" w14:paraId="7960CE86" w14:textId="77777777" w:rsidTr="00CB4795">
        <w:tc>
          <w:tcPr>
            <w:tcW w:w="4815" w:type="dxa"/>
          </w:tcPr>
          <w:p w14:paraId="46B8B18E" w14:textId="07D245FD" w:rsidR="00BE607E" w:rsidRPr="007C06FA" w:rsidRDefault="00E6058B" w:rsidP="00BE607E">
            <w:pPr>
              <w:rPr>
                <w:rFonts w:asciiTheme="majorHAnsi" w:hAnsiTheme="majorHAnsi" w:cstheme="majorHAnsi"/>
                <w:color w:val="4F6228" w:themeColor="accent3" w:themeShade="80"/>
                <w:lang w:val="fr-CA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 xml:space="preserve">Orfeo ed </w:t>
            </w:r>
            <w:proofErr w:type="spellStart"/>
            <w:r w:rsidRPr="00BE607E">
              <w:rPr>
                <w:rFonts w:ascii="Cavolini" w:hAnsi="Cavolini" w:cs="Cavolini"/>
                <w:color w:val="4F6228" w:themeColor="accent3" w:themeShade="80"/>
              </w:rPr>
              <w:t>Eurodice</w:t>
            </w:r>
            <w:proofErr w:type="spellEnd"/>
          </w:p>
        </w:tc>
        <w:tc>
          <w:tcPr>
            <w:tcW w:w="4204" w:type="dxa"/>
          </w:tcPr>
          <w:p w14:paraId="368076F8" w14:textId="73591444" w:rsidR="00BE607E" w:rsidRPr="007C06FA" w:rsidRDefault="00000000" w:rsidP="00BE607E">
            <w:pPr>
              <w:rPr>
                <w:color w:val="4F6228" w:themeColor="accent3" w:themeShade="80"/>
                <w:lang w:val="fr-CA"/>
              </w:rPr>
            </w:pPr>
            <w:hyperlink r:id="rId20" w:history="1">
              <w:r w:rsidR="00E6058B" w:rsidRPr="00E6058B">
                <w:rPr>
                  <w:rStyle w:val="Hyperlink"/>
                  <w:lang w:val="fr-CA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Gluck</w:t>
              </w:r>
            </w:hyperlink>
          </w:p>
        </w:tc>
      </w:tr>
      <w:tr w:rsidR="00BE607E" w:rsidRPr="00E6058B" w14:paraId="654142C6" w14:textId="77777777" w:rsidTr="00CB4795">
        <w:tc>
          <w:tcPr>
            <w:tcW w:w="4815" w:type="dxa"/>
          </w:tcPr>
          <w:p w14:paraId="7B5F189E" w14:textId="4D7B7828" w:rsidR="00BE607E" w:rsidRPr="00E6058B" w:rsidRDefault="00E6058B" w:rsidP="00BE607E">
            <w:pPr>
              <w:rPr>
                <w:rFonts w:asciiTheme="majorHAnsi" w:hAnsiTheme="majorHAnsi" w:cstheme="majorHAnsi"/>
                <w:color w:val="4F6228" w:themeColor="accent3" w:themeShade="80"/>
              </w:rPr>
            </w:pPr>
            <w:r w:rsidRPr="00BE607E">
              <w:rPr>
                <w:rFonts w:ascii="Cavolini" w:hAnsi="Cavolini" w:cs="Cavolini"/>
                <w:color w:val="4F6228" w:themeColor="accent3" w:themeShade="80"/>
              </w:rPr>
              <w:t>Oboe concerto in D minor</w:t>
            </w:r>
            <w:r w:rsidRPr="00E6058B">
              <w:rPr>
                <w:rFonts w:asciiTheme="majorHAnsi" w:hAnsiTheme="majorHAnsi" w:cstheme="majorHAnsi"/>
                <w:color w:val="4F6228" w:themeColor="accent3" w:themeShade="80"/>
              </w:rPr>
              <w:t xml:space="preserve"> </w:t>
            </w:r>
          </w:p>
        </w:tc>
        <w:tc>
          <w:tcPr>
            <w:tcW w:w="4204" w:type="dxa"/>
          </w:tcPr>
          <w:p w14:paraId="0A407125" w14:textId="2DA9CAE1" w:rsidR="00BE607E" w:rsidRPr="00E6058B" w:rsidRDefault="00000000" w:rsidP="00BE607E">
            <w:pPr>
              <w:rPr>
                <w:color w:val="4F6228" w:themeColor="accent3" w:themeShade="80"/>
              </w:rPr>
            </w:pPr>
            <w:hyperlink r:id="rId21" w:history="1">
              <w:r w:rsidR="00E6058B" w:rsidRPr="00E6058B">
                <w:rPr>
                  <w:rStyle w:val="Hyperlink"/>
                  <w14:textFill>
                    <w14:solidFill>
                      <w14:srgbClr w14:val="0000FF">
                        <w14:lumMod w14:val="50000"/>
                      </w14:srgbClr>
                    </w14:solidFill>
                  </w14:textFill>
                </w:rPr>
                <w:t>Oboe concerto in D minor</w:t>
              </w:r>
            </w:hyperlink>
          </w:p>
        </w:tc>
      </w:tr>
    </w:tbl>
    <w:p w14:paraId="28A02785" w14:textId="279833A0" w:rsidR="00F86353" w:rsidRPr="00E6058B" w:rsidRDefault="00BE607E">
      <w:pPr>
        <w:rPr>
          <w:color w:val="4F6228" w:themeColor="accent3" w:themeShade="80"/>
        </w:rPr>
      </w:pPr>
      <w:r w:rsidRPr="00E6058B">
        <w:rPr>
          <w:color w:val="4F6228" w:themeColor="accent3" w:themeShade="80"/>
        </w:rPr>
        <w:tab/>
      </w:r>
    </w:p>
    <w:sectPr w:rsidR="00F86353" w:rsidRPr="00E6058B">
      <w:headerReference w:type="default" r:id="rId22"/>
      <w:footerReference w:type="default" r:id="rId2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7CAB3" w14:textId="77777777" w:rsidR="009D0D98" w:rsidRDefault="009D0D98" w:rsidP="00CB4795">
      <w:pPr>
        <w:spacing w:line="240" w:lineRule="auto"/>
      </w:pPr>
      <w:r>
        <w:separator/>
      </w:r>
    </w:p>
  </w:endnote>
  <w:endnote w:type="continuationSeparator" w:id="0">
    <w:p w14:paraId="57478B9E" w14:textId="77777777" w:rsidR="009D0D98" w:rsidRDefault="009D0D98" w:rsidP="00CB47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69074E51-7228-684D-A70F-22FF065A69D8}"/>
    <w:embedBold r:id="rId2" w:fontKey="{37F32E6E-E5C7-CE41-BE5D-715D79C70E79}"/>
    <w:embedItalic r:id="rId3" w:fontKey="{1B90083B-9037-1249-B379-8F57DE7E48A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DFE2FF2E-3134-2F4D-A1A7-1C41252806BA}"/>
  </w:font>
  <w:font w:name="Desdemona">
    <w:panose1 w:val="04020505020E03040504"/>
    <w:charset w:val="4D"/>
    <w:family w:val="decorative"/>
    <w:pitch w:val="variable"/>
    <w:sig w:usb0="00000003" w:usb1="00000000" w:usb2="00000000" w:usb3="00000000" w:csb0="00000001" w:csb1="00000000"/>
    <w:embedBold r:id="rId5" w:fontKey="{72327D9D-E0FE-DE4E-9618-A32FA0F66CAC}"/>
  </w:font>
  <w:font w:name="Marck Script">
    <w:charset w:val="00"/>
    <w:family w:val="auto"/>
    <w:pitch w:val="default"/>
    <w:embedBold r:id="rId6" w:fontKey="{0BE3149A-D024-5B47-8B2F-0F200CD63AE1}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  <w:embedRegular r:id="rId7" w:fontKey="{33A5A731-E8A6-9E40-80E1-102D90FB052F}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  <w:embedRegular r:id="rId8" w:fontKey="{61FE312D-BADE-8D42-B616-1FB132D767A8}"/>
    <w:embedBold r:id="rId9" w:fontKey="{4EFB7DCC-441A-E241-96F0-11D234898DC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DECD7112-60B0-6A4E-A8BB-D593AD04B336}"/>
    <w:embedBold r:id="rId11" w:fontKey="{E66FAFDE-7756-3146-906F-9DD5A07444C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2" w:fontKey="{11063C21-0F87-7840-8DA6-45610A042BF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F1969" w14:textId="6E60E239" w:rsidR="00CB4795" w:rsidRDefault="00CB4795" w:rsidP="00CB4795">
    <w:pPr>
      <w:rPr>
        <w:color w:val="4F6228" w:themeColor="accent3" w:themeShade="80"/>
      </w:rPr>
    </w:pPr>
    <w:r>
      <w:rPr>
        <w:color w:val="4F6228" w:themeColor="accent3" w:themeShade="80"/>
      </w:rPr>
      <w:t>April 2024/</w:t>
    </w:r>
    <w:proofErr w:type="spellStart"/>
    <w:r>
      <w:rPr>
        <w:color w:val="4F6228" w:themeColor="accent3" w:themeShade="80"/>
      </w:rPr>
      <w:t>Springscape</w:t>
    </w:r>
    <w:proofErr w:type="spellEnd"/>
  </w:p>
  <w:p w14:paraId="61059AEA" w14:textId="2801F6AC" w:rsidR="00CB4795" w:rsidRDefault="00CB4795">
    <w:pPr>
      <w:pStyle w:val="Footer"/>
    </w:pPr>
  </w:p>
  <w:p w14:paraId="1D168DFE" w14:textId="77777777" w:rsidR="00CB4795" w:rsidRDefault="00CB47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9DD76" w14:textId="77777777" w:rsidR="009D0D98" w:rsidRDefault="009D0D98" w:rsidP="00CB4795">
      <w:pPr>
        <w:spacing w:line="240" w:lineRule="auto"/>
      </w:pPr>
      <w:r>
        <w:separator/>
      </w:r>
    </w:p>
  </w:footnote>
  <w:footnote w:type="continuationSeparator" w:id="0">
    <w:p w14:paraId="216FA98D" w14:textId="77777777" w:rsidR="009D0D98" w:rsidRDefault="009D0D98" w:rsidP="00CB47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14F08" w14:textId="502944A0" w:rsidR="00CB4795" w:rsidRDefault="00CB4795">
    <w:pPr>
      <w:pStyle w:val="Header"/>
    </w:pPr>
    <w:r w:rsidRPr="00F86353">
      <w:rPr>
        <w:noProof/>
        <w:color w:val="4F6228" w:themeColor="accent3" w:themeShade="80"/>
      </w:rPr>
      <w:drawing>
        <wp:inline distT="0" distB="0" distL="0" distR="0" wp14:anchorId="5A3A942D" wp14:editId="14536B53">
          <wp:extent cx="1429945" cy="863600"/>
          <wp:effectExtent l="0" t="0" r="5715" b="0"/>
          <wp:docPr id="2013130347" name="Picture 1" descr="The Frugal French Homestead - YouTub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he Frugal French Homestead - YouTub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377"/>
                            </a14:imgEffect>
                            <a14:imgEffect>
                              <a14:saturation sat="28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1795"/>
                  <a:stretch/>
                </pic:blipFill>
                <pic:spPr bwMode="auto">
                  <a:xfrm>
                    <a:off x="0" y="0"/>
                    <a:ext cx="1457202" cy="880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7C7"/>
    <w:rsid w:val="00014ABD"/>
    <w:rsid w:val="000E0F86"/>
    <w:rsid w:val="001337C7"/>
    <w:rsid w:val="002409B1"/>
    <w:rsid w:val="00276567"/>
    <w:rsid w:val="003402C7"/>
    <w:rsid w:val="005B76A6"/>
    <w:rsid w:val="007C06FA"/>
    <w:rsid w:val="007F1CD4"/>
    <w:rsid w:val="00854DEC"/>
    <w:rsid w:val="00867A83"/>
    <w:rsid w:val="009D0D98"/>
    <w:rsid w:val="009F1A02"/>
    <w:rsid w:val="009F3628"/>
    <w:rsid w:val="00A00FB2"/>
    <w:rsid w:val="00BB1643"/>
    <w:rsid w:val="00BD3753"/>
    <w:rsid w:val="00BE607E"/>
    <w:rsid w:val="00C600D3"/>
    <w:rsid w:val="00CB4795"/>
    <w:rsid w:val="00DA70AE"/>
    <w:rsid w:val="00E6058B"/>
    <w:rsid w:val="00EA22C7"/>
    <w:rsid w:val="00F8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6FBF1"/>
  <w15:docId w15:val="{E8D3954C-E8E8-D146-B2F4-30DC6804A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F86353"/>
    <w:rPr>
      <w:color w:val="0000FF"/>
      <w:u w:val="single"/>
    </w:rPr>
  </w:style>
  <w:style w:type="character" w:customStyle="1" w:styleId="Date1">
    <w:name w:val="Date1"/>
    <w:basedOn w:val="DefaultParagraphFont"/>
    <w:rsid w:val="00F86353"/>
  </w:style>
  <w:style w:type="table" w:styleId="TableGrid">
    <w:name w:val="Table Grid"/>
    <w:basedOn w:val="TableNormal"/>
    <w:uiPriority w:val="39"/>
    <w:rsid w:val="00854DE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54D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B479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795"/>
  </w:style>
  <w:style w:type="paragraph" w:styleId="Footer">
    <w:name w:val="footer"/>
    <w:basedOn w:val="Normal"/>
    <w:link w:val="FooterChar"/>
    <w:uiPriority w:val="99"/>
    <w:unhideWhenUsed/>
    <w:rsid w:val="00CB479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4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2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0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850033">
                  <w:marLeft w:val="-255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8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221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859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6723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veL3sBdl0U" TargetMode="External"/><Relationship Id="rId13" Type="http://schemas.openxmlformats.org/officeDocument/2006/relationships/hyperlink" Target="https://www.youtube.com/watch?v=fZrm9h3JRGs" TargetMode="External"/><Relationship Id="rId18" Type="http://schemas.openxmlformats.org/officeDocument/2006/relationships/hyperlink" Target="file:///Berceuse%20/%20Op%2016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3by1p9fRNLU" TargetMode="External"/><Relationship Id="rId7" Type="http://schemas.openxmlformats.org/officeDocument/2006/relationships/hyperlink" Target="https://www.youtube.com/watch?v=YSYhjBCSi9U" TargetMode="External"/><Relationship Id="rId12" Type="http://schemas.openxmlformats.org/officeDocument/2006/relationships/hyperlink" Target="https://www.youtube.com/watch?v=zK0j6-RFbvY" TargetMode="External"/><Relationship Id="rId17" Type="http://schemas.openxmlformats.org/officeDocument/2006/relationships/hyperlink" Target="https://www.youtube.com/watch?v=UPkxwx-OO9c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XcoyRYIMfzw&amp;list=RDXcoyRYIMfzw&amp;start_radio=1" TargetMode="External"/><Relationship Id="rId20" Type="http://schemas.openxmlformats.org/officeDocument/2006/relationships/hyperlink" Target="https://www.youtube.com/watch?v=-FEODPzkKSw&amp;list=RDxTZgMQ7TVes&amp;start_radio=1" TargetMode="External"/><Relationship Id="rId1" Type="http://schemas.openxmlformats.org/officeDocument/2006/relationships/styles" Target="styles.xml"/><Relationship Id="rId6" Type="http://schemas.openxmlformats.org/officeDocument/2006/relationships/hyperlink" Target="https://open.spotify.com/playlist/3JuRtFvZKBd73P55yg0hgk?si=fdebd7249e5e40a7" TargetMode="External"/><Relationship Id="rId11" Type="http://schemas.openxmlformats.org/officeDocument/2006/relationships/hyperlink" Target="https://www.youtube.com/watch?v=718UdiQh0CQ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www.youtube.com/watch?v=YarAqmaX6tM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youtube.com/watch?v=cVYH-7QGE-A" TargetMode="External"/><Relationship Id="rId19" Type="http://schemas.openxmlformats.org/officeDocument/2006/relationships/hyperlink" Target="https://www.youtube.com/watch?v=SZ0hekvostU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ebus3h0ZcUA" TargetMode="External"/><Relationship Id="rId14" Type="http://schemas.openxmlformats.org/officeDocument/2006/relationships/hyperlink" Target="https://www.youtube.com/watch?v=EXgNlueMu6k" TargetMode="External"/><Relationship Id="rId22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Ruth Howes</cp:lastModifiedBy>
  <cp:revision>9</cp:revision>
  <dcterms:created xsi:type="dcterms:W3CDTF">2024-04-10T17:34:00Z</dcterms:created>
  <dcterms:modified xsi:type="dcterms:W3CDTF">2024-04-13T21:38:00Z</dcterms:modified>
</cp:coreProperties>
</file>